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1" Type="http://schemas.openxmlformats.org/package/2006/relationships/metadata/thumbnail" Target="docProps/thumbnail.wmf"/><Relationship Id="rId5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  <w:spacing w:line="580" w:lineRule="exact"/>
        <w:ind w:firstLine="0"/>
        <w:jc w:val="center"/>
        <w:rPr>
          <w:rFonts w:ascii="方正小标宋简体" w:hAnsi="仿宋" w:eastAsia="方正小标宋简体" w:cs="黑体"/>
          <w:kern w:val="2"/>
          <w:sz w:val="44"/>
          <w:szCs w:val="44"/>
        </w:rPr>
      </w:pPr>
      <w:r>
        <w:rPr>
          <w:rFonts w:hint="eastAsia" w:ascii="方正小标宋简体" w:hAnsi="仿宋" w:eastAsia="方正小标宋简体" w:cs="黑体"/>
          <w:kern w:val="2"/>
          <w:sz w:val="44"/>
          <w:szCs w:val="44"/>
          <w:lang w:val="en-US" w:eastAsia="zh-CN"/>
        </w:rPr>
        <w:t>2021</w:t>
      </w:r>
      <w:r>
        <w:rPr>
          <w:rFonts w:hint="eastAsia" w:ascii="方正小标宋简体" w:hAnsi="仿宋" w:eastAsia="方正小标宋简体" w:cs="黑体"/>
          <w:kern w:val="2"/>
          <w:sz w:val="44"/>
          <w:szCs w:val="44"/>
        </w:rPr>
        <w:t>年</w:t>
      </w:r>
      <w:r>
        <w:rPr>
          <w:rFonts w:hint="eastAsia" w:ascii="方正小标宋简体" w:hAnsi="仿宋" w:eastAsia="方正小标宋简体" w:cs="黑体"/>
          <w:kern w:val="2"/>
          <w:sz w:val="44"/>
          <w:szCs w:val="44"/>
          <w:lang w:eastAsia="zh-CN"/>
        </w:rPr>
        <w:t>泉州市</w:t>
      </w:r>
      <w:r>
        <w:rPr>
          <w:rFonts w:hint="eastAsia" w:ascii="方正小标宋简体" w:hAnsi="仿宋" w:eastAsia="方正小标宋简体" w:cs="黑体"/>
          <w:kern w:val="2"/>
          <w:sz w:val="44"/>
          <w:szCs w:val="44"/>
        </w:rPr>
        <w:t>地方政府债务情况</w:t>
      </w:r>
    </w:p>
    <w:p>
      <w:pPr>
        <w:pStyle w:val="6"/>
        <w:spacing w:line="580" w:lineRule="exact"/>
        <w:ind w:firstLine="592"/>
        <w:rPr>
          <w:rFonts w:ascii="黑体" w:hAnsi="黑体" w:eastAsia="黑体" w:cs="仿宋"/>
          <w:spacing w:val="-6"/>
        </w:rPr>
      </w:pPr>
    </w:p>
    <w:p>
      <w:pPr>
        <w:pStyle w:val="6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一、举借政府债务情况</w:t>
      </w:r>
    </w:p>
    <w:p>
      <w:pPr>
        <w:pStyle w:val="6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年全市新增政府债务限额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316.42</w:t>
      </w:r>
      <w:r>
        <w:rPr>
          <w:rFonts w:hint="eastAsia" w:ascii="仿宋" w:hAnsi="仿宋" w:eastAsia="仿宋" w:cs="仿宋"/>
          <w:spacing w:val="-6"/>
        </w:rPr>
        <w:t>亿元，其中：市本级新增政府债务限额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44.62</w:t>
      </w:r>
      <w:r>
        <w:rPr>
          <w:rFonts w:hint="eastAsia" w:ascii="仿宋" w:hAnsi="仿宋" w:eastAsia="仿宋" w:cs="仿宋"/>
          <w:spacing w:val="-6"/>
        </w:rPr>
        <w:t>亿元；县（市、区）新增政府债务限额</w:t>
      </w:r>
      <w:r>
        <w:rPr>
          <w:rFonts w:hint="eastAsia" w:ascii="仿宋" w:hAnsi="仿宋" w:eastAsia="仿宋" w:cs="仿宋"/>
          <w:spacing w:val="-6"/>
          <w:highlight w:val="none"/>
          <w:lang w:val="en-US" w:eastAsia="zh-CN"/>
        </w:rPr>
        <w:t>271.80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6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6"/>
        <w:spacing w:line="580" w:lineRule="exact"/>
        <w:ind w:firstLine="616" w:firstLineChars="200"/>
        <w:rPr>
          <w:rFonts w:ascii="楷体" w:eastAsia="楷体" w:cs="仿宋"/>
          <w:b/>
          <w:spacing w:val="-6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年底，全市政府债务余额预计执行数</w:t>
      </w:r>
      <w:r>
        <w:rPr>
          <w:rFonts w:hint="eastAsia" w:ascii="仿宋" w:hAnsi="仿宋" w:eastAsia="仿宋" w:cs="仿宋"/>
          <w:spacing w:val="-6"/>
          <w:lang w:val="en-US" w:eastAsia="zh-CN"/>
        </w:rPr>
        <w:t>1548.41</w:t>
      </w:r>
      <w:r>
        <w:rPr>
          <w:rFonts w:hint="eastAsia" w:ascii="仿宋" w:hAnsi="仿宋" w:eastAsia="仿宋" w:cs="仿宋"/>
          <w:spacing w:val="-6"/>
        </w:rPr>
        <w:t>亿元，债务余额严格控制在中央核定的限额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1899.34</w:t>
      </w:r>
      <w:r>
        <w:rPr>
          <w:rFonts w:hint="eastAsia" w:ascii="仿宋" w:hAnsi="仿宋" w:eastAsia="仿宋" w:cs="仿宋"/>
          <w:spacing w:val="-6"/>
        </w:rPr>
        <w:t>亿元内（所属地区地方政府债务限额及余额预计执行数详见附表）；市本级政府债务余额预计执行数</w:t>
      </w:r>
      <w:r>
        <w:rPr>
          <w:rFonts w:hint="eastAsia" w:ascii="仿宋" w:hAnsi="仿宋" w:eastAsia="仿宋" w:cs="仿宋"/>
          <w:spacing w:val="-6"/>
          <w:lang w:val="en-US" w:eastAsia="zh-CN"/>
        </w:rPr>
        <w:t>421.73</w:t>
      </w:r>
      <w:r>
        <w:rPr>
          <w:rFonts w:hint="eastAsia" w:ascii="仿宋" w:hAnsi="仿宋" w:eastAsia="仿宋" w:cs="仿宋"/>
          <w:spacing w:val="-6"/>
        </w:rPr>
        <w:t>亿元，债务余额严格控制在限额</w:t>
      </w:r>
      <w:r>
        <w:rPr>
          <w:rFonts w:hint="eastAsia" w:ascii="仿宋" w:hAnsi="仿宋" w:eastAsia="仿宋" w:cs="仿宋"/>
          <w:spacing w:val="-6"/>
          <w:lang w:val="en-US" w:eastAsia="zh-CN"/>
        </w:rPr>
        <w:t>487.94</w:t>
      </w:r>
      <w:r>
        <w:rPr>
          <w:rFonts w:hint="eastAsia" w:ascii="仿宋" w:hAnsi="仿宋" w:eastAsia="仿宋" w:cs="仿宋"/>
          <w:spacing w:val="-6"/>
        </w:rPr>
        <w:t>亿元内。</w:t>
      </w:r>
    </w:p>
    <w:p>
      <w:pPr>
        <w:pStyle w:val="6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6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年全市由省级代为发行地方政府债券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245.74</w:t>
      </w:r>
      <w:r>
        <w:rPr>
          <w:rFonts w:hint="eastAsia" w:ascii="仿宋" w:hAnsi="仿宋" w:eastAsia="仿宋" w:cs="仿宋"/>
          <w:spacing w:val="-6"/>
        </w:rPr>
        <w:t>亿元，其中：市本级</w:t>
      </w:r>
      <w:r>
        <w:rPr>
          <w:rFonts w:hint="eastAsia" w:ascii="仿宋" w:hAnsi="仿宋" w:eastAsia="仿宋" w:cs="仿宋"/>
          <w:spacing w:val="-6"/>
          <w:lang w:val="en-US" w:eastAsia="zh-CN"/>
        </w:rPr>
        <w:t>51.15</w:t>
      </w:r>
      <w:r>
        <w:rPr>
          <w:rFonts w:hint="eastAsia" w:ascii="仿宋" w:hAnsi="仿宋" w:eastAsia="仿宋" w:cs="仿宋"/>
          <w:spacing w:val="-6"/>
        </w:rPr>
        <w:t>亿元，县（市、区）</w:t>
      </w:r>
      <w:r>
        <w:rPr>
          <w:rFonts w:hint="eastAsia" w:ascii="仿宋" w:hAnsi="仿宋" w:eastAsia="仿宋" w:cs="仿宋"/>
          <w:spacing w:val="-6"/>
          <w:lang w:val="en-US" w:eastAsia="zh-CN"/>
        </w:rPr>
        <w:t>194.59</w:t>
      </w:r>
      <w:r>
        <w:rPr>
          <w:rFonts w:hint="eastAsia" w:ascii="仿宋" w:hAnsi="仿宋" w:eastAsia="仿宋" w:cs="仿宋"/>
          <w:spacing w:val="-6"/>
        </w:rPr>
        <w:t xml:space="preserve">元。 </w:t>
      </w:r>
    </w:p>
    <w:p>
      <w:pPr>
        <w:pStyle w:val="6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171.17</w:t>
      </w:r>
      <w:r>
        <w:rPr>
          <w:rFonts w:hint="eastAsia" w:ascii="仿宋" w:hAnsi="仿宋" w:eastAsia="仿宋" w:cs="仿宋"/>
          <w:spacing w:val="-6"/>
        </w:rPr>
        <w:t>亿元、由省级代为发行再融资债券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74.57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6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6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年全市地方政府债券还本付息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187.19</w:t>
      </w:r>
      <w:r>
        <w:rPr>
          <w:rFonts w:hint="eastAsia" w:ascii="仿宋" w:hAnsi="仿宋" w:eastAsia="仿宋" w:cs="仿宋"/>
          <w:spacing w:val="-6"/>
        </w:rPr>
        <w:t>亿元；市本级地方政府债券还本付息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42.17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6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年全市地方政府债券还本付息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228.89</w:t>
      </w:r>
      <w:r>
        <w:rPr>
          <w:rFonts w:hint="eastAsia" w:ascii="仿宋" w:hAnsi="仿宋" w:eastAsia="仿宋" w:cs="仿宋"/>
          <w:spacing w:val="-6"/>
        </w:rPr>
        <w:t>亿元；市本级地方政府债券还本付息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65.45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6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五、地方政府债券资金使用安排</w:t>
      </w:r>
    </w:p>
    <w:p>
      <w:pPr>
        <w:pStyle w:val="6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2021</w:t>
      </w:r>
      <w:r>
        <w:rPr>
          <w:rFonts w:hint="eastAsia" w:ascii="仿宋" w:hAnsi="仿宋" w:eastAsia="仿宋" w:cs="仿宋"/>
          <w:spacing w:val="-6"/>
        </w:rPr>
        <w:t>年省财政下达全市</w:t>
      </w:r>
      <w:r>
        <w:rPr>
          <w:rFonts w:hint="eastAsia" w:ascii="仿宋" w:hAnsi="仿宋" w:eastAsia="仿宋" w:cs="仿宋"/>
          <w:spacing w:val="-6"/>
          <w:lang w:eastAsia="zh-CN"/>
        </w:rPr>
        <w:t>提前批</w:t>
      </w:r>
      <w:r>
        <w:rPr>
          <w:rFonts w:hint="eastAsia" w:ascii="仿宋" w:hAnsi="仿宋" w:eastAsia="仿宋" w:cs="仿宋"/>
          <w:spacing w:val="-6"/>
        </w:rPr>
        <w:t>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78.74</w:t>
      </w:r>
      <w:r>
        <w:rPr>
          <w:rFonts w:hint="eastAsia" w:ascii="仿宋" w:hAnsi="仿宋" w:eastAsia="仿宋" w:cs="仿宋"/>
          <w:spacing w:val="-6"/>
        </w:rPr>
        <w:t>亿元，其中：市本级</w:t>
      </w:r>
      <w:r>
        <w:rPr>
          <w:rFonts w:hint="eastAsia" w:ascii="仿宋" w:hAnsi="仿宋" w:eastAsia="仿宋" w:cs="仿宋"/>
          <w:spacing w:val="-6"/>
          <w:lang w:val="en-US" w:eastAsia="zh-CN"/>
        </w:rPr>
        <w:t>15</w:t>
      </w:r>
      <w:r>
        <w:rPr>
          <w:rFonts w:hint="eastAsia" w:ascii="仿宋" w:hAnsi="仿宋" w:eastAsia="仿宋" w:cs="仿宋"/>
          <w:spacing w:val="-6"/>
        </w:rPr>
        <w:t>亿元，安排用于</w:t>
      </w:r>
      <w:r>
        <w:rPr>
          <w:rFonts w:hint="eastAsia" w:ascii="仿宋" w:hAnsi="仿宋" w:eastAsia="仿宋" w:cs="仿宋"/>
          <w:spacing w:val="-6"/>
          <w:lang w:eastAsia="zh-CN"/>
        </w:rPr>
        <w:t>保障性住房、铁路、公路、市政建设</w:t>
      </w:r>
      <w:r>
        <w:rPr>
          <w:rFonts w:hint="eastAsia" w:ascii="仿宋" w:hAnsi="仿宋" w:eastAsia="仿宋" w:cs="仿宋"/>
          <w:spacing w:val="-6"/>
        </w:rPr>
        <w:t>等；县（市、区）</w:t>
      </w:r>
      <w:r>
        <w:rPr>
          <w:rFonts w:hint="eastAsia" w:ascii="仿宋" w:hAnsi="仿宋" w:eastAsia="仿宋" w:cs="仿宋"/>
          <w:spacing w:val="-6"/>
          <w:lang w:val="en-US" w:eastAsia="zh-CN"/>
        </w:rPr>
        <w:t>63.74</w:t>
      </w:r>
      <w:r>
        <w:rPr>
          <w:rFonts w:hint="eastAsia" w:ascii="仿宋" w:hAnsi="仿宋" w:eastAsia="仿宋" w:cs="仿宋"/>
          <w:spacing w:val="-6"/>
        </w:rPr>
        <w:t>亿元，安排用于</w:t>
      </w:r>
      <w:r>
        <w:rPr>
          <w:rFonts w:hint="eastAsia" w:ascii="仿宋" w:hAnsi="仿宋" w:eastAsia="仿宋" w:cs="仿宋"/>
          <w:spacing w:val="-6"/>
          <w:highlight w:val="none"/>
          <w:lang w:eastAsia="zh-CN"/>
        </w:rPr>
        <w:t>农林水利、市政和产业园区基础设施、教育、其他具有一定收益的公益性项目支出</w:t>
      </w:r>
      <w:bookmarkStart w:id="0" w:name="_GoBack"/>
      <w:bookmarkEnd w:id="0"/>
      <w:r>
        <w:rPr>
          <w:rFonts w:hint="eastAsia" w:ascii="仿宋" w:hAnsi="仿宋" w:eastAsia="仿宋" w:cs="仿宋"/>
          <w:spacing w:val="-6"/>
        </w:rPr>
        <w:t>等。</w:t>
      </w:r>
    </w:p>
    <w:sectPr>
      <w:footerReference r:id="rId4" w:type="default"/>
      <w:pgSz w:w="11906" w:h="16838"/>
      <w:pgMar w:top="1440" w:right="1558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1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224</Words>
  <Characters>304</Characters>
  <Lines>15</Lines>
  <Paragraphs>8</Paragraphs>
  <ScaleCrop>false</ScaleCrop>
  <LinksUpToDate>false</LinksUpToDate>
  <CharactersWithSpaces>0</CharactersWithSpaces>
  <Application>WPS Office 个人版_9.1.0.4636_{F1E327BC-269C-435d-A152-05C5408002CA}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2021-05-31T10:13:00Z</dcterms:created>
  <dc:creator>林凌</dc:creator>
  <cp:lastModifiedBy>债务管理科/徐晓霖</cp:lastModifiedBy>
  <cp:lastPrinted>2021-06-07T08:23:00Z</cp:lastPrinted>
  <dcterms:modified xsi:type="dcterms:W3CDTF">2021-07-14T10:27:35Z</dcterms:modified>
  <dc:title>2019年泉州市地方政府债务情况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2052-9.1.0.4636</vt:lpwstr>
  </property>
</Properties>
</file>